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23AE659B" w:rsidP="1D41C270" w:rsidRDefault="23AE659B" w14:paraId="67BAD3E4" w14:textId="456A5C7F">
      <w:pPr>
        <w:pStyle w:val="Normal"/>
        <w:jc w:val="center"/>
      </w:pPr>
      <w:r w:rsidR="23AE659B">
        <w:drawing>
          <wp:inline wp14:editId="69E4A3FE" wp14:anchorId="1B2806BC">
            <wp:extent cx="3619500" cy="409575"/>
            <wp:effectExtent l="0" t="0" r="0" b="0"/>
            <wp:docPr id="139590634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339a7afdd9674aec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860EDA" w:rsidR="009B06EF" w:rsidP="00D22808" w:rsidRDefault="00D22808" w14:paraId="0382B91C" w14:textId="1D59E24A">
      <w:pPr>
        <w:jc w:val="center"/>
        <w:rPr>
          <w:b/>
          <w:sz w:val="24"/>
        </w:rPr>
      </w:pPr>
      <w:r>
        <w:rPr>
          <w:b/>
          <w:sz w:val="24"/>
        </w:rPr>
        <w:t>Supplies needed for training</w:t>
      </w:r>
    </w:p>
    <w:p w:rsidR="00A00173" w:rsidP="00A00173" w:rsidRDefault="00A00173" w14:paraId="5FA136E2" w14:textId="36721CF3"/>
    <w:p w:rsidR="00A00173" w:rsidP="00A00173" w:rsidRDefault="00A00173" w14:paraId="44C23339" w14:textId="77777777">
      <w:pPr>
        <w:pStyle w:val="ListParagraph"/>
        <w:numPr>
          <w:ilvl w:val="0"/>
          <w:numId w:val="2"/>
        </w:numPr>
      </w:pPr>
      <w:r>
        <w:t>Projector - 1</w:t>
      </w:r>
    </w:p>
    <w:p w:rsidR="00A00173" w:rsidP="00A00173" w:rsidRDefault="00A00173" w14:paraId="6933DC69" w14:textId="77777777">
      <w:pPr>
        <w:pStyle w:val="ListParagraph"/>
        <w:numPr>
          <w:ilvl w:val="0"/>
          <w:numId w:val="2"/>
        </w:numPr>
      </w:pPr>
      <w:r>
        <w:t xml:space="preserve">Flipchart – 1 </w:t>
      </w:r>
    </w:p>
    <w:p w:rsidR="00A00173" w:rsidP="00A00173" w:rsidRDefault="00A00173" w14:paraId="059B85A9" w14:textId="77777777">
      <w:pPr>
        <w:pStyle w:val="ListParagraph"/>
        <w:numPr>
          <w:ilvl w:val="0"/>
          <w:numId w:val="2"/>
        </w:numPr>
      </w:pPr>
      <w:r>
        <w:t>Flipchart paper – 1 pack</w:t>
      </w:r>
    </w:p>
    <w:p w:rsidR="00A00173" w:rsidP="00A00173" w:rsidRDefault="00A00173" w14:paraId="3A634BE2" w14:textId="77777777">
      <w:pPr>
        <w:pStyle w:val="ListParagraph"/>
        <w:numPr>
          <w:ilvl w:val="0"/>
          <w:numId w:val="2"/>
        </w:numPr>
      </w:pPr>
      <w:r>
        <w:t>Flipchart pens in 3 colours - approx. 10</w:t>
      </w:r>
    </w:p>
    <w:p w:rsidR="00A00173" w:rsidP="00A00173" w:rsidRDefault="00A00173" w14:paraId="0E62EC61" w14:textId="77777777">
      <w:pPr>
        <w:pStyle w:val="ListParagraph"/>
        <w:numPr>
          <w:ilvl w:val="0"/>
          <w:numId w:val="2"/>
        </w:numPr>
      </w:pPr>
      <w:r>
        <w:t>Adult MUAC Tapes – 1 per 2 people</w:t>
      </w:r>
    </w:p>
    <w:p w:rsidR="00A00173" w:rsidP="00A00173" w:rsidRDefault="00A00173" w14:paraId="0412FF76" w14:textId="77777777">
      <w:pPr>
        <w:pStyle w:val="ListParagraph"/>
        <w:numPr>
          <w:ilvl w:val="0"/>
          <w:numId w:val="2"/>
        </w:numPr>
      </w:pPr>
      <w:r>
        <w:t>Thermometer – 1 per 2 people</w:t>
      </w:r>
    </w:p>
    <w:p w:rsidR="00A00173" w:rsidP="00A00173" w:rsidRDefault="00A00173" w14:paraId="67DF0A83" w14:textId="77777777">
      <w:pPr>
        <w:pStyle w:val="ListParagraph"/>
        <w:numPr>
          <w:ilvl w:val="0"/>
          <w:numId w:val="2"/>
        </w:numPr>
      </w:pPr>
      <w:r>
        <w:t>Stopwatch/ Phone with Stopwatch – 1 per 2 people</w:t>
      </w:r>
    </w:p>
    <w:p w:rsidR="00A00173" w:rsidP="00A00173" w:rsidRDefault="00A00173" w14:paraId="72A329B7" w14:textId="77777777">
      <w:pPr>
        <w:pStyle w:val="ListParagraph"/>
        <w:numPr>
          <w:ilvl w:val="0"/>
          <w:numId w:val="2"/>
        </w:numPr>
      </w:pPr>
      <w:r>
        <w:t xml:space="preserve">Glue stick </w:t>
      </w:r>
      <w:r w:rsidRPr="001F6A10">
        <w:rPr>
          <w:u w:val="single"/>
        </w:rPr>
        <w:t>OR</w:t>
      </w:r>
      <w:r>
        <w:t xml:space="preserve"> clear sticky tape – 6</w:t>
      </w:r>
    </w:p>
    <w:p w:rsidR="00A00173" w:rsidP="00A00173" w:rsidRDefault="00A00173" w14:paraId="7884416C" w14:textId="77777777">
      <w:pPr>
        <w:pStyle w:val="ListParagraph"/>
        <w:numPr>
          <w:ilvl w:val="0"/>
          <w:numId w:val="2"/>
        </w:numPr>
      </w:pPr>
      <w:r>
        <w:t>Scissors – 2</w:t>
      </w:r>
    </w:p>
    <w:p w:rsidR="00A00173" w:rsidP="00A00173" w:rsidRDefault="00A00173" w14:paraId="04CEB477" w14:textId="59D7259C">
      <w:pPr>
        <w:pStyle w:val="ListParagraph"/>
        <w:numPr>
          <w:ilvl w:val="0"/>
          <w:numId w:val="2"/>
        </w:numPr>
      </w:pPr>
      <w:r>
        <w:t>Notepad and pens – 1 per participants</w:t>
      </w:r>
    </w:p>
    <w:p w:rsidR="00D22808" w:rsidP="00A00173" w:rsidRDefault="00D22808" w14:paraId="2DCAAAC3" w14:textId="56B25DB8">
      <w:pPr>
        <w:pStyle w:val="ListParagraph"/>
        <w:numPr>
          <w:ilvl w:val="0"/>
          <w:numId w:val="2"/>
        </w:numPr>
      </w:pPr>
      <w:r>
        <w:t>All handouts (see Printing requirements)</w:t>
      </w:r>
    </w:p>
    <w:p w:rsidR="00D22808" w:rsidP="00A00173" w:rsidRDefault="00D22808" w14:paraId="13C2506F" w14:textId="199A5E09">
      <w:pPr>
        <w:pStyle w:val="ListParagraph"/>
        <w:numPr>
          <w:ilvl w:val="0"/>
          <w:numId w:val="2"/>
        </w:numPr>
      </w:pPr>
      <w:r>
        <w:t xml:space="preserve">MAMI Counselling Cards </w:t>
      </w:r>
    </w:p>
    <w:p w:rsidR="00A00173" w:rsidP="00A00173" w:rsidRDefault="00A00173" w14:paraId="52CD5CDC" w14:textId="77777777"/>
    <w:sectPr w:rsidR="00A0017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D13B4" w:rsidP="00860EDA" w:rsidRDefault="00AD13B4" w14:paraId="782FCDEC" w14:textId="77777777">
      <w:pPr>
        <w:spacing w:after="0" w:line="240" w:lineRule="auto"/>
      </w:pPr>
      <w:r>
        <w:separator/>
      </w:r>
    </w:p>
  </w:endnote>
  <w:endnote w:type="continuationSeparator" w:id="0">
    <w:p w:rsidR="00AD13B4" w:rsidP="00860EDA" w:rsidRDefault="00AD13B4" w14:paraId="45743B4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D13B4" w:rsidP="00860EDA" w:rsidRDefault="00AD13B4" w14:paraId="09FDFC37" w14:textId="77777777">
      <w:pPr>
        <w:spacing w:after="0" w:line="240" w:lineRule="auto"/>
      </w:pPr>
      <w:r>
        <w:separator/>
      </w:r>
    </w:p>
  </w:footnote>
  <w:footnote w:type="continuationSeparator" w:id="0">
    <w:p w:rsidR="00AD13B4" w:rsidP="00860EDA" w:rsidRDefault="00AD13B4" w14:paraId="6AB21D4C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A1A5A"/>
    <w:multiLevelType w:val="hybridMultilevel"/>
    <w:tmpl w:val="39F24C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1B81587"/>
    <w:multiLevelType w:val="hybridMultilevel"/>
    <w:tmpl w:val="32B0EAEA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215198178">
    <w:abstractNumId w:val="0"/>
  </w:num>
  <w:num w:numId="2" w16cid:durableId="1130323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6EF"/>
    <w:rsid w:val="00164655"/>
    <w:rsid w:val="005554B3"/>
    <w:rsid w:val="00671946"/>
    <w:rsid w:val="00860EDA"/>
    <w:rsid w:val="009B06EF"/>
    <w:rsid w:val="009C2541"/>
    <w:rsid w:val="00A00173"/>
    <w:rsid w:val="00AD13B4"/>
    <w:rsid w:val="00D22808"/>
    <w:rsid w:val="1D41C270"/>
    <w:rsid w:val="23AE6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FDD3"/>
  <w15:chartTrackingRefBased/>
  <w15:docId w15:val="{65127B60-962B-40EC-8850-8DEFA23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6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.png" Id="R339a7afdd9674aec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5" ma:contentTypeDescription="Create a new document." ma:contentTypeScope="" ma:versionID="b557fb11e679149df771694de6560d3c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ee85c0f7fa807c28bd5e0ffd2e3b846f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38" nillable="true" ma:taxonomy="true" ma:internalName="TaxKeywordTaxHTField" ma:taxonomyFieldName="TaxKeyword" ma:displayName="Enterprise Keywords" ma:fieldId="{23f27201-bee3-471e-b2e7-b64fd8b7ca38}" ma:taxonomyMulti="true" ma:sspId="b23ec234-cbf3-4cc2-a0ae-2bfafc310c7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TaxKeywordTaxHTField xmlns="c0445bab-2921-4fc9-8412-40f231043fe5">
      <Terms xmlns="http://schemas.microsoft.com/office/infopath/2007/PartnerControls"/>
    </TaxKeywordTaxHTField>
    <_Flow_SignoffStatus xmlns="04e7ac57-45d0-45a7-a34d-79962337a4ea" xsi:nil="true"/>
  </documentManagement>
</p:properties>
</file>

<file path=customXml/itemProps1.xml><?xml version="1.0" encoding="utf-8"?>
<ds:datastoreItem xmlns:ds="http://schemas.openxmlformats.org/officeDocument/2006/customXml" ds:itemID="{2EDD77B0-3081-42D6-A5F6-BE10EE25F85E}"/>
</file>

<file path=customXml/itemProps2.xml><?xml version="1.0" encoding="utf-8"?>
<ds:datastoreItem xmlns:ds="http://schemas.openxmlformats.org/officeDocument/2006/customXml" ds:itemID="{B4B46465-3ACB-437F-9AA2-9A5F656D9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C176C-223F-400E-80CD-32597326EE1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Teshome, Sebsibie</cp:lastModifiedBy>
  <cp:revision>5</cp:revision>
  <dcterms:created xsi:type="dcterms:W3CDTF">2021-10-25T12:15:00Z</dcterms:created>
  <dcterms:modified xsi:type="dcterms:W3CDTF">2023-08-16T13:19:50Z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